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4B0" w:rsidRDefault="00F248B0" w:rsidP="00F248B0">
      <w:pPr>
        <w:jc w:val="right"/>
      </w:pPr>
      <w:r>
        <w:t>Załącznik nr 5</w:t>
      </w:r>
    </w:p>
    <w:p w:rsidR="00F248B0" w:rsidRPr="00F248B0" w:rsidRDefault="00F248B0" w:rsidP="00F248B0">
      <w:pPr>
        <w:jc w:val="right"/>
        <w:rPr>
          <w:b/>
        </w:rPr>
      </w:pPr>
    </w:p>
    <w:p w:rsidR="00F248B0" w:rsidRPr="00F248B0" w:rsidRDefault="00F248B0" w:rsidP="00F248B0">
      <w:pPr>
        <w:jc w:val="center"/>
        <w:rPr>
          <w:b/>
        </w:rPr>
      </w:pPr>
      <w:r w:rsidRPr="00F248B0">
        <w:rPr>
          <w:b/>
        </w:rPr>
        <w:t>Szczegółowy opis pojazdu</w:t>
      </w:r>
    </w:p>
    <w:p w:rsidR="00F248B0" w:rsidRDefault="00F248B0" w:rsidP="00F248B0">
      <w:pPr>
        <w:jc w:val="center"/>
      </w:pPr>
    </w:p>
    <w:p w:rsidR="00F248B0" w:rsidRDefault="00F248B0" w:rsidP="00F248B0">
      <w:pPr>
        <w:jc w:val="center"/>
      </w:pPr>
      <w:r>
        <w:t xml:space="preserve">Samochodu Volkswagen Bus </w:t>
      </w:r>
      <w:proofErr w:type="spellStart"/>
      <w:r>
        <w:t>Caravella</w:t>
      </w:r>
      <w:proofErr w:type="spellEnd"/>
      <w:r>
        <w:t xml:space="preserve"> nr rej. LPA 04050 </w:t>
      </w:r>
    </w:p>
    <w:p w:rsidR="00F248B0" w:rsidRDefault="00F248B0" w:rsidP="00F248B0">
      <w:pPr>
        <w:jc w:val="center"/>
      </w:pPr>
    </w:p>
    <w:p w:rsidR="00F248B0" w:rsidRDefault="00F248B0" w:rsidP="00F248B0">
      <w:pPr>
        <w:pStyle w:val="Akapitzlist"/>
        <w:numPr>
          <w:ilvl w:val="0"/>
          <w:numId w:val="1"/>
        </w:numPr>
        <w:jc w:val="both"/>
      </w:pPr>
      <w:r>
        <w:t>Marka:</w:t>
      </w:r>
      <w:r>
        <w:tab/>
      </w:r>
      <w:r>
        <w:tab/>
      </w:r>
      <w:r>
        <w:tab/>
      </w:r>
      <w:r>
        <w:tab/>
        <w:t xml:space="preserve">Volkswagen </w:t>
      </w:r>
      <w:proofErr w:type="spellStart"/>
      <w:r>
        <w:t>bus</w:t>
      </w:r>
      <w:proofErr w:type="spellEnd"/>
      <w:r>
        <w:t xml:space="preserve"> </w:t>
      </w:r>
      <w:proofErr w:type="spellStart"/>
      <w:r>
        <w:t>Carvella</w:t>
      </w:r>
      <w:proofErr w:type="spellEnd"/>
    </w:p>
    <w:p w:rsidR="00F248B0" w:rsidRDefault="00F248B0" w:rsidP="00F248B0">
      <w:pPr>
        <w:pStyle w:val="Akapitzlist"/>
        <w:numPr>
          <w:ilvl w:val="0"/>
          <w:numId w:val="1"/>
        </w:numPr>
        <w:jc w:val="both"/>
      </w:pPr>
      <w:r>
        <w:t>Nadwozie:</w:t>
      </w:r>
      <w:r>
        <w:tab/>
      </w:r>
      <w:r>
        <w:tab/>
      </w:r>
      <w:r>
        <w:tab/>
        <w:t>typu furgon przeszklone, 4-dzrwiowe, wydłużone, 9-osobowe</w:t>
      </w:r>
    </w:p>
    <w:p w:rsidR="00F248B0" w:rsidRDefault="00F248B0" w:rsidP="00F248B0">
      <w:pPr>
        <w:pStyle w:val="Akapitzlist"/>
        <w:numPr>
          <w:ilvl w:val="0"/>
          <w:numId w:val="1"/>
        </w:numPr>
        <w:jc w:val="both"/>
      </w:pPr>
      <w:r>
        <w:t>Rok produkcji:</w:t>
      </w:r>
      <w:r>
        <w:tab/>
      </w:r>
      <w:r>
        <w:tab/>
      </w:r>
      <w:r>
        <w:tab/>
        <w:t>2008</w:t>
      </w:r>
    </w:p>
    <w:p w:rsidR="00F248B0" w:rsidRDefault="00F248B0" w:rsidP="00F248B0">
      <w:pPr>
        <w:pStyle w:val="Akapitzlist"/>
        <w:numPr>
          <w:ilvl w:val="0"/>
          <w:numId w:val="1"/>
        </w:numPr>
        <w:jc w:val="both"/>
      </w:pPr>
      <w:r>
        <w:t>VIN:</w:t>
      </w:r>
      <w:r>
        <w:tab/>
      </w:r>
      <w:r>
        <w:tab/>
      </w:r>
      <w:r>
        <w:tab/>
      </w:r>
      <w:r>
        <w:tab/>
        <w:t>WV2ZZZZ7HZ9H059895</w:t>
      </w:r>
    </w:p>
    <w:p w:rsidR="00F248B0" w:rsidRDefault="00F248B0" w:rsidP="00F248B0">
      <w:pPr>
        <w:pStyle w:val="Akapitzlist"/>
        <w:numPr>
          <w:ilvl w:val="0"/>
          <w:numId w:val="1"/>
        </w:numPr>
        <w:jc w:val="both"/>
      </w:pPr>
      <w:r>
        <w:t xml:space="preserve">Data pierwszej rejestracji: </w:t>
      </w:r>
      <w:r>
        <w:tab/>
        <w:t>luty 2009</w:t>
      </w:r>
    </w:p>
    <w:p w:rsidR="00F248B0" w:rsidRDefault="00F248B0" w:rsidP="00F248B0">
      <w:pPr>
        <w:pStyle w:val="Akapitzlist"/>
        <w:numPr>
          <w:ilvl w:val="0"/>
          <w:numId w:val="1"/>
        </w:numPr>
        <w:jc w:val="both"/>
      </w:pPr>
      <w:r>
        <w:t>Data ważności badania technicznego: 10.03.2015r.</w:t>
      </w:r>
    </w:p>
    <w:p w:rsidR="00F248B0" w:rsidRDefault="007D0989" w:rsidP="00F248B0">
      <w:pPr>
        <w:pStyle w:val="Akapitzlist"/>
        <w:numPr>
          <w:ilvl w:val="0"/>
          <w:numId w:val="1"/>
        </w:numPr>
        <w:jc w:val="both"/>
      </w:pPr>
      <w:r>
        <w:t>Przebieg:</w:t>
      </w:r>
      <w:r>
        <w:tab/>
      </w:r>
      <w:r>
        <w:tab/>
      </w:r>
      <w:r>
        <w:tab/>
        <w:t>147 500</w:t>
      </w:r>
      <w:bookmarkStart w:id="0" w:name="_GoBack"/>
      <w:bookmarkEnd w:id="0"/>
    </w:p>
    <w:p w:rsidR="00F248B0" w:rsidRDefault="00F248B0" w:rsidP="00F248B0">
      <w:pPr>
        <w:pStyle w:val="Akapitzlist"/>
        <w:numPr>
          <w:ilvl w:val="0"/>
          <w:numId w:val="1"/>
        </w:numPr>
        <w:jc w:val="both"/>
      </w:pPr>
      <w:r>
        <w:t>Rodzaj silnika:</w:t>
      </w:r>
      <w:r>
        <w:tab/>
      </w:r>
      <w:r>
        <w:tab/>
      </w:r>
      <w:r>
        <w:tab/>
        <w:t>z zapłonem samoczynnym</w:t>
      </w:r>
    </w:p>
    <w:p w:rsidR="00F248B0" w:rsidRDefault="00F248B0" w:rsidP="00F248B0">
      <w:pPr>
        <w:pStyle w:val="Akapitzlist"/>
        <w:numPr>
          <w:ilvl w:val="0"/>
          <w:numId w:val="1"/>
        </w:numPr>
        <w:jc w:val="both"/>
      </w:pPr>
      <w:r>
        <w:t>Pojemność/ Moc:</w:t>
      </w:r>
      <w:r>
        <w:tab/>
      </w:r>
      <w:r>
        <w:tab/>
        <w:t>1896 cm³/    75kM     102KM</w:t>
      </w:r>
    </w:p>
    <w:p w:rsidR="00F248B0" w:rsidRDefault="00F248B0" w:rsidP="00F248B0">
      <w:pPr>
        <w:pStyle w:val="Akapitzlist"/>
        <w:numPr>
          <w:ilvl w:val="0"/>
          <w:numId w:val="1"/>
        </w:numPr>
        <w:jc w:val="both"/>
      </w:pPr>
      <w:r>
        <w:t>Długość:</w:t>
      </w:r>
      <w:r>
        <w:tab/>
      </w:r>
      <w:r>
        <w:tab/>
      </w:r>
      <w:r>
        <w:tab/>
        <w:t>5 290 mm</w:t>
      </w:r>
    </w:p>
    <w:p w:rsidR="00F248B0" w:rsidRDefault="00F248B0" w:rsidP="00F248B0">
      <w:pPr>
        <w:pStyle w:val="Akapitzlist"/>
        <w:numPr>
          <w:ilvl w:val="0"/>
          <w:numId w:val="1"/>
        </w:numPr>
        <w:jc w:val="both"/>
      </w:pPr>
      <w:r>
        <w:t>Szerokość:</w:t>
      </w:r>
      <w:r>
        <w:tab/>
      </w:r>
      <w:r>
        <w:tab/>
      </w:r>
      <w:r>
        <w:tab/>
        <w:t>2 247 mm</w:t>
      </w:r>
    </w:p>
    <w:p w:rsidR="00F248B0" w:rsidRDefault="00F248B0" w:rsidP="00F248B0">
      <w:pPr>
        <w:pStyle w:val="Akapitzlist"/>
        <w:numPr>
          <w:ilvl w:val="0"/>
          <w:numId w:val="1"/>
        </w:numPr>
        <w:jc w:val="both"/>
      </w:pPr>
      <w:r>
        <w:t>Rozstaw osi:</w:t>
      </w:r>
      <w:r>
        <w:tab/>
      </w:r>
      <w:r>
        <w:tab/>
      </w:r>
      <w:r>
        <w:tab/>
        <w:t>3 400 mm</w:t>
      </w:r>
    </w:p>
    <w:p w:rsidR="00F248B0" w:rsidRDefault="00F248B0" w:rsidP="00F248B0">
      <w:pPr>
        <w:pStyle w:val="Akapitzlist"/>
        <w:numPr>
          <w:ilvl w:val="0"/>
          <w:numId w:val="1"/>
        </w:numPr>
        <w:jc w:val="both"/>
      </w:pPr>
      <w:r>
        <w:t>Dodatkowe wyposażenie:</w:t>
      </w:r>
      <w:r>
        <w:tab/>
        <w:t xml:space="preserve">immobiliser, centralny zamek z pilotem, izolacja dźwiękowo termiczna, autoalarm honorowany przez firmy ubezpieczeniowe, wspomaganie układu kierowniczego, układ hamulcowy z ABS, klimatyzacja z manualną regulacją w kabinie kierowcy z przewietrzeniem przestrzeni pasażerskiej z nawiewami na słupkach B. tylne drzwi skrzydełkowe z szybami ogrzewanymi, </w:t>
      </w:r>
      <w:r w:rsidR="005C3DA3">
        <w:t>elektrycznie regulowane przednie szyby boczne, rolety okienne na szybach w przestrzeni pasażerskiej, komfortowe wyłożenie ścian bocznych i dachu, halogeny przednie przeciwmgielne, radio odtwarzacz CD MP3.</w:t>
      </w:r>
    </w:p>
    <w:p w:rsidR="005C3DA3" w:rsidRDefault="005C3DA3" w:rsidP="00F248B0">
      <w:pPr>
        <w:pStyle w:val="Akapitzlist"/>
        <w:numPr>
          <w:ilvl w:val="0"/>
          <w:numId w:val="1"/>
        </w:numPr>
        <w:jc w:val="both"/>
      </w:pPr>
      <w:r>
        <w:t>Przystosowanie do przewozu osoby niepełnosprawnej na wózku inwalidzkim.</w:t>
      </w:r>
    </w:p>
    <w:p w:rsidR="005C3DA3" w:rsidRDefault="005C3DA3" w:rsidP="00F248B0">
      <w:pPr>
        <w:pStyle w:val="Akapitzlist"/>
        <w:numPr>
          <w:ilvl w:val="0"/>
          <w:numId w:val="1"/>
        </w:numPr>
        <w:jc w:val="both"/>
      </w:pPr>
      <w:r>
        <w:t>Homologacja do przewozu osób niepełnosprawnych: PL* 2624*01.</w:t>
      </w:r>
    </w:p>
    <w:p w:rsidR="005C3DA3" w:rsidRDefault="005C3DA3" w:rsidP="005C3DA3">
      <w:pPr>
        <w:pStyle w:val="Akapitzlist"/>
        <w:jc w:val="both"/>
      </w:pPr>
    </w:p>
    <w:p w:rsidR="00F248B0" w:rsidRDefault="00F248B0" w:rsidP="00F248B0">
      <w:pPr>
        <w:jc w:val="center"/>
      </w:pPr>
    </w:p>
    <w:sectPr w:rsidR="00F24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730338"/>
    <w:multiLevelType w:val="hybridMultilevel"/>
    <w:tmpl w:val="C76E5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31"/>
    <w:rsid w:val="005C3DA3"/>
    <w:rsid w:val="007D0989"/>
    <w:rsid w:val="009334B0"/>
    <w:rsid w:val="00F248B0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FCFF9-E31B-4C0D-9652-AB0FE144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2015-01-24T07:16:00Z</dcterms:created>
  <dcterms:modified xsi:type="dcterms:W3CDTF">2015-01-24T09:52:00Z</dcterms:modified>
</cp:coreProperties>
</file>